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numPr>
          <w:ilvl w:val="0"/>
          <w:numId w:val="1"/>
        </w:numPr>
        <w:tabs>
          <w:tab w:val="left" w:pos="720" w:leader="none"/>
        </w:tabs>
        <w:spacing w:before="0" w:after="0" w:line="288"/>
        <w:ind w:right="0" w:left="0" w:hanging="360"/>
        <w:jc w:val="center"/>
        <w:rPr>
          <w:rFonts w:ascii="ＭＳ Ｐゴシック" w:hAnsi="ＭＳ Ｐゴシック" w:cs="ＭＳ Ｐゴシック" w:eastAsia="ＭＳ Ｐゴシック"/>
          <w:color w:val="auto"/>
          <w:spacing w:val="0"/>
          <w:position w:val="0"/>
          <w:sz w:val="24"/>
          <w:shd w:fill="auto" w:val="clear"/>
        </w:rPr>
      </w:pPr>
      <w:r>
        <w:object w:dxaOrig="1195" w:dyaOrig="475">
          <v:rect xmlns:o="urn:schemas-microsoft-com:office:office" xmlns:v="urn:schemas-microsoft-com:vml" id="rectole0000000000" style="width:59.750000pt;height:23.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widowControl w:val="false"/>
        <w:numPr>
          <w:ilvl w:val="0"/>
          <w:numId w:val="1"/>
        </w:numPr>
        <w:tabs>
          <w:tab w:val="left" w:pos="720" w:leader="none"/>
        </w:tabs>
        <w:spacing w:before="0" w:after="0" w:line="288"/>
        <w:ind w:right="0" w:left="0" w:hanging="360"/>
        <w:jc w:val="center"/>
        <w:rPr>
          <w:rFonts w:ascii="ＭＳ Ｐゴシック" w:hAnsi="ＭＳ Ｐゴシック" w:cs="ＭＳ Ｐゴシック" w:eastAsia="ＭＳ Ｐゴシック"/>
          <w:color w:val="auto"/>
          <w:spacing w:val="0"/>
          <w:position w:val="0"/>
          <w:sz w:val="24"/>
          <w:shd w:fill="auto" w:val="clear"/>
        </w:rPr>
      </w:pPr>
      <w:r>
        <w:object w:dxaOrig="417" w:dyaOrig="475">
          <v:rect xmlns:o="urn:schemas-microsoft-com:office:office" xmlns:v="urn:schemas-microsoft-com:vml" id="rectole0000000001" style="width:20.850000pt;height:23.7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widowControl w:val="false"/>
        <w:numPr>
          <w:ilvl w:val="0"/>
          <w:numId w:val="1"/>
        </w:numPr>
        <w:tabs>
          <w:tab w:val="left" w:pos="720" w:leader="none"/>
        </w:tabs>
        <w:spacing w:before="0" w:after="0" w:line="288"/>
        <w:ind w:right="0" w:left="0" w:hanging="360"/>
        <w:jc w:val="center"/>
        <w:rPr>
          <w:rFonts w:ascii="ＭＳ Ｐゴシック" w:hAnsi="ＭＳ Ｐゴシック" w:cs="ＭＳ Ｐゴシック" w:eastAsia="ＭＳ Ｐゴシック"/>
          <w:color w:val="auto"/>
          <w:spacing w:val="0"/>
          <w:position w:val="0"/>
          <w:sz w:val="24"/>
          <w:shd w:fill="auto" w:val="clear"/>
        </w:rPr>
      </w:pPr>
      <w:r>
        <w:object w:dxaOrig="417" w:dyaOrig="475">
          <v:rect xmlns:o="urn:schemas-microsoft-com:office:office" xmlns:v="urn:schemas-microsoft-com:vml" id="rectole0000000002" style="width:20.850000pt;height:23.7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widowControl w:val="false"/>
        <w:numPr>
          <w:ilvl w:val="0"/>
          <w:numId w:val="1"/>
        </w:numPr>
        <w:tabs>
          <w:tab w:val="left" w:pos="720" w:leader="none"/>
        </w:tabs>
        <w:spacing w:before="0" w:after="0" w:line="288"/>
        <w:ind w:right="0" w:left="0" w:hanging="360"/>
        <w:jc w:val="center"/>
        <w:rPr>
          <w:rFonts w:ascii="ＭＳ Ｐゴシック" w:hAnsi="ＭＳ Ｐゴシック" w:cs="ＭＳ Ｐゴシック" w:eastAsia="ＭＳ Ｐゴシック"/>
          <w:color w:val="auto"/>
          <w:spacing w:val="0"/>
          <w:position w:val="0"/>
          <w:sz w:val="24"/>
          <w:shd w:fill="auto" w:val="clear"/>
        </w:rPr>
      </w:pPr>
      <w:r>
        <w:object w:dxaOrig="619" w:dyaOrig="475">
          <v:rect xmlns:o="urn:schemas-microsoft-com:office:office" xmlns:v="urn:schemas-microsoft-com:vml" id="rectole0000000003" style="width:30.950000pt;height:23.7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widowControl w:val="false"/>
        <w:numPr>
          <w:ilvl w:val="0"/>
          <w:numId w:val="1"/>
        </w:numPr>
        <w:tabs>
          <w:tab w:val="left" w:pos="720" w:leader="none"/>
        </w:tabs>
        <w:spacing w:before="0" w:after="0" w:line="288"/>
        <w:ind w:right="0" w:left="0" w:hanging="360"/>
        <w:jc w:val="center"/>
        <w:rPr>
          <w:rFonts w:ascii="ＭＳ Ｐゴシック" w:hAnsi="ＭＳ Ｐゴシック" w:cs="ＭＳ Ｐゴシック" w:eastAsia="ＭＳ Ｐゴシック"/>
          <w:color w:val="auto"/>
          <w:spacing w:val="0"/>
          <w:position w:val="0"/>
          <w:sz w:val="24"/>
          <w:shd w:fill="auto" w:val="clear"/>
        </w:rPr>
      </w:pPr>
      <w:r>
        <w:object w:dxaOrig="417" w:dyaOrig="475">
          <v:rect xmlns:o="urn:schemas-microsoft-com:office:office" xmlns:v="urn:schemas-microsoft-com:vml" id="rectole0000000004" style="width:20.850000pt;height:23.75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p>
    <w:p>
      <w:pPr>
        <w:widowControl w:val="false"/>
        <w:numPr>
          <w:ilvl w:val="0"/>
          <w:numId w:val="1"/>
        </w:numPr>
        <w:tabs>
          <w:tab w:val="left" w:pos="720" w:leader="none"/>
        </w:tabs>
        <w:spacing w:before="0" w:after="0" w:line="288"/>
        <w:ind w:right="0" w:left="0" w:hanging="360"/>
        <w:jc w:val="center"/>
        <w:rPr>
          <w:rFonts w:ascii="ＭＳ Ｐゴシック" w:hAnsi="ＭＳ Ｐゴシック" w:cs="ＭＳ Ｐゴシック" w:eastAsia="ＭＳ Ｐゴシック"/>
          <w:color w:val="auto"/>
          <w:spacing w:val="0"/>
          <w:position w:val="0"/>
          <w:sz w:val="24"/>
          <w:shd w:fill="auto" w:val="clear"/>
        </w:rPr>
      </w:pPr>
      <w:r>
        <w:object w:dxaOrig="849" w:dyaOrig="475">
          <v:rect xmlns:o="urn:schemas-microsoft-com:office:office" xmlns:v="urn:schemas-microsoft-com:vml" id="rectole0000000005" style="width:42.450000pt;height:23.75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p>
    <w:p>
      <w:pPr>
        <w:widowControl w:val="false"/>
        <w:numPr>
          <w:ilvl w:val="0"/>
          <w:numId w:val="1"/>
        </w:numPr>
        <w:tabs>
          <w:tab w:val="left" w:pos="720" w:leader="none"/>
        </w:tabs>
        <w:spacing w:before="0" w:after="0" w:line="288"/>
        <w:ind w:right="0" w:left="0" w:hanging="360"/>
        <w:jc w:val="center"/>
        <w:rPr>
          <w:rFonts w:ascii="ＭＳ Ｐゴシック" w:hAnsi="ＭＳ Ｐゴシック" w:cs="ＭＳ Ｐゴシック" w:eastAsia="ＭＳ Ｐゴシック"/>
          <w:color w:val="auto"/>
          <w:spacing w:val="0"/>
          <w:position w:val="0"/>
          <w:sz w:val="24"/>
          <w:shd w:fill="auto" w:val="clear"/>
        </w:rPr>
      </w:pPr>
      <w:r>
        <w:object w:dxaOrig="705" w:dyaOrig="475">
          <v:rect xmlns:o="urn:schemas-microsoft-com:office:office" xmlns:v="urn:schemas-microsoft-com:vml" id="rectole0000000006" style="width:35.250000pt;height:23.75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6" ShapeID="rectole0000000006" r:id="docRId12"/>
        </w:object>
      </w:r>
    </w:p>
    <w:p>
      <w:pPr>
        <w:widowControl w:val="false"/>
        <w:numPr>
          <w:ilvl w:val="0"/>
          <w:numId w:val="1"/>
        </w:numPr>
        <w:tabs>
          <w:tab w:val="left" w:pos="720" w:leader="none"/>
        </w:tabs>
        <w:spacing w:before="0" w:after="0" w:line="288"/>
        <w:ind w:right="0" w:left="0" w:hanging="360"/>
        <w:jc w:val="center"/>
        <w:rPr>
          <w:rFonts w:ascii="ＭＳ Ｐゴシック" w:hAnsi="ＭＳ Ｐゴシック" w:cs="ＭＳ Ｐゴシック" w:eastAsia="ＭＳ Ｐゴシック"/>
          <w:color w:val="auto"/>
          <w:spacing w:val="0"/>
          <w:position w:val="0"/>
          <w:sz w:val="24"/>
          <w:shd w:fill="auto" w:val="clear"/>
        </w:rPr>
      </w:pPr>
      <w:r>
        <w:object w:dxaOrig="518" w:dyaOrig="475">
          <v:rect xmlns:o="urn:schemas-microsoft-com:office:office" xmlns:v="urn:schemas-microsoft-com:vml" id="rectole0000000007" style="width:25.900000pt;height:23.750000pt" o:preferrelative="t" o:ole="">
            <o:lock v:ext="edit"/>
            <v:imagedata xmlns:r="http://schemas.openxmlformats.org/officeDocument/2006/relationships" r:id="docRId15" o:title=""/>
          </v:rect>
          <o:OLEObject xmlns:r="http://schemas.openxmlformats.org/officeDocument/2006/relationships" xmlns:o="urn:schemas-microsoft-com:office:office" Type="Embed" ProgID="StaticMetafile" DrawAspect="Content" ObjectID="0000000007" ShapeID="rectole0000000007" r:id="docRId14"/>
        </w:object>
      </w:r>
    </w:p>
    <w:p>
      <w:pPr>
        <w:widowControl w:val="false"/>
        <w:numPr>
          <w:ilvl w:val="0"/>
          <w:numId w:val="1"/>
        </w:numPr>
        <w:tabs>
          <w:tab w:val="left" w:pos="720" w:leader="none"/>
        </w:tabs>
        <w:spacing w:before="0" w:after="0" w:line="288"/>
        <w:ind w:right="0" w:left="0" w:hanging="360"/>
        <w:jc w:val="center"/>
        <w:rPr>
          <w:rFonts w:ascii="ＭＳ Ｐゴシック" w:hAnsi="ＭＳ Ｐゴシック" w:cs="ＭＳ Ｐゴシック" w:eastAsia="ＭＳ Ｐゴシック"/>
          <w:color w:val="auto"/>
          <w:spacing w:val="0"/>
          <w:position w:val="0"/>
          <w:sz w:val="24"/>
          <w:shd w:fill="auto" w:val="clear"/>
        </w:rPr>
      </w:pPr>
      <w:r>
        <w:object w:dxaOrig="648" w:dyaOrig="475">
          <v:rect xmlns:o="urn:schemas-microsoft-com:office:office" xmlns:v="urn:schemas-microsoft-com:vml" id="rectole0000000008" style="width:32.400000pt;height:23.750000pt" o:preferrelative="t" o:ole="">
            <o:lock v:ext="edit"/>
            <v:imagedata xmlns:r="http://schemas.openxmlformats.org/officeDocument/2006/relationships" r:id="docRId17" o:title=""/>
          </v:rect>
          <o:OLEObject xmlns:r="http://schemas.openxmlformats.org/officeDocument/2006/relationships" xmlns:o="urn:schemas-microsoft-com:office:office" Type="Embed" ProgID="StaticMetafile" DrawAspect="Content" ObjectID="0000000008" ShapeID="rectole0000000008" r:id="docRId16"/>
        </w:object>
      </w:r>
    </w:p>
    <w:p>
      <w:pPr>
        <w:widowControl w:val="false"/>
        <w:numPr>
          <w:ilvl w:val="0"/>
          <w:numId w:val="1"/>
        </w:numPr>
        <w:tabs>
          <w:tab w:val="left" w:pos="720" w:leader="none"/>
        </w:tabs>
        <w:spacing w:before="0" w:after="0" w:line="288"/>
        <w:ind w:right="0" w:left="0" w:hanging="360"/>
        <w:jc w:val="center"/>
        <w:rPr>
          <w:rFonts w:ascii="ＭＳ Ｐゴシック" w:hAnsi="ＭＳ Ｐゴシック" w:cs="ＭＳ Ｐゴシック" w:eastAsia="ＭＳ Ｐゴシック"/>
          <w:color w:val="auto"/>
          <w:spacing w:val="0"/>
          <w:position w:val="0"/>
          <w:sz w:val="24"/>
          <w:shd w:fill="auto" w:val="clear"/>
        </w:rPr>
      </w:pPr>
      <w:r>
        <w:object w:dxaOrig="1512" w:dyaOrig="345">
          <v:rect xmlns:o="urn:schemas-microsoft-com:office:office" xmlns:v="urn:schemas-microsoft-com:vml" id="rectole0000000009" style="width:75.600000pt;height:17.250000pt" o:preferrelative="t" o:ole="">
            <o:lock v:ext="edit"/>
            <v:imagedata xmlns:r="http://schemas.openxmlformats.org/officeDocument/2006/relationships" r:id="docRId19" o:title=""/>
          </v:rect>
          <o:OLEObject xmlns:r="http://schemas.openxmlformats.org/officeDocument/2006/relationships" xmlns:o="urn:schemas-microsoft-com:office:office" Type="Embed" ProgID="StaticMetafile" DrawAspect="Content" ObjectID="0000000009" ShapeID="rectole0000000009" r:id="docRId18"/>
        </w:object>
      </w:r>
    </w:p>
    <w:p>
      <w:pPr>
        <w:widowControl w:val="false"/>
        <w:spacing w:before="0" w:after="0" w:line="240"/>
        <w:ind w:right="0" w:left="0" w:firstLine="0"/>
        <w:jc w:val="left"/>
        <w:rPr>
          <w:rFonts w:ascii="ＭＳ Ｐゴシック" w:hAnsi="ＭＳ Ｐゴシック" w:cs="ＭＳ Ｐゴシック" w:eastAsia="ＭＳ Ｐゴシック"/>
          <w:color w:val="auto"/>
          <w:spacing w:val="0"/>
          <w:position w:val="0"/>
          <w:sz w:val="24"/>
          <w:shd w:fill="auto" w:val="clear"/>
        </w:rPr>
      </w:pPr>
    </w:p>
    <w:p>
      <w:pPr>
        <w:widowControl w:val="false"/>
        <w:spacing w:before="0" w:after="0" w:line="240"/>
        <w:ind w:right="0" w:left="0" w:firstLine="0"/>
        <w:jc w:val="right"/>
        <w:rPr>
          <w:rFonts w:ascii="メイリオ" w:hAnsi="メイリオ" w:cs="メイリオ" w:eastAsia="メイリオ"/>
          <w:color w:val="000000"/>
          <w:spacing w:val="0"/>
          <w:position w:val="0"/>
          <w:sz w:val="24"/>
          <w:shd w:fill="auto" w:val="clear"/>
        </w:rPr>
      </w:pPr>
      <w:r>
        <w:rPr>
          <w:rFonts w:ascii="メイリオ" w:hAnsi="メイリオ" w:cs="メイリオ" w:eastAsia="メイリオ"/>
          <w:color w:val="000000"/>
          <w:spacing w:val="0"/>
          <w:position w:val="0"/>
          <w:sz w:val="24"/>
          <w:shd w:fill="auto" w:val="clear"/>
        </w:rPr>
        <w:t xml:space="preserve"> </w:t>
      </w:r>
    </w:p>
    <w:p>
      <w:pPr>
        <w:widowControl w:val="false"/>
        <w:spacing w:before="0" w:after="0" w:line="240"/>
        <w:ind w:right="0" w:left="0" w:firstLine="0"/>
        <w:jc w:val="left"/>
        <w:rPr>
          <w:rFonts w:ascii="メイリオ" w:hAnsi="メイリオ" w:cs="メイリオ" w:eastAsia="メイリオ"/>
          <w:color w:val="000000"/>
          <w:spacing w:val="0"/>
          <w:position w:val="0"/>
          <w:sz w:val="24"/>
          <w:shd w:fill="auto" w:val="clear"/>
        </w:rPr>
      </w:pPr>
      <w:r>
        <w:object w:dxaOrig="1728" w:dyaOrig="288">
          <v:rect xmlns:o="urn:schemas-microsoft-com:office:office" xmlns:v="urn:schemas-microsoft-com:vml" id="rectole0000000010" style="width:86.400000pt;height:14.400000pt" o:preferrelative="t" o:ole="">
            <o:lock v:ext="edit"/>
            <v:imagedata xmlns:r="http://schemas.openxmlformats.org/officeDocument/2006/relationships" r:id="docRId21" o:title=""/>
          </v:rect>
          <o:OLEObject xmlns:r="http://schemas.openxmlformats.org/officeDocument/2006/relationships" xmlns:o="urn:schemas-microsoft-com:office:office" Type="Embed" ProgID="StaticMetafile" DrawAspect="Content" ObjectID="0000000010" ShapeID="rectole0000000010" r:id="docRId20"/>
        </w:object>
      </w:r>
    </w:p>
    <w:p>
      <w:pPr>
        <w:widowControl w:val="false"/>
        <w:spacing w:before="210" w:after="0" w:line="360"/>
        <w:ind w:right="0" w:left="0" w:firstLine="0"/>
        <w:jc w:val="left"/>
        <w:rPr>
          <w:rFonts w:ascii="メイリオ" w:hAnsi="メイリオ" w:cs="メイリオ" w:eastAsia="メイリオ"/>
          <w:b/>
          <w:color w:val="000000"/>
          <w:spacing w:val="0"/>
          <w:position w:val="0"/>
          <w:sz w:val="33"/>
          <w:shd w:fill="auto" w:val="clear"/>
        </w:rPr>
      </w:pPr>
      <w:r>
        <w:rPr>
          <w:rFonts w:ascii="メイリオ" w:hAnsi="メイリオ" w:cs="メイリオ" w:eastAsia="メイリオ"/>
          <w:b/>
          <w:color w:val="000000"/>
          <w:spacing w:val="0"/>
          <w:position w:val="0"/>
          <w:sz w:val="33"/>
          <w:shd w:fill="auto" w:val="clear"/>
        </w:rPr>
        <w:t xml:space="preserve">中田県議設立の太陽光発電会社　「何も活動せず解散」―伊東</w:t>
      </w:r>
    </w:p>
    <w:p>
      <w:pPr>
        <w:widowControl w:val="false"/>
        <w:spacing w:before="240" w:after="0" w:line="408"/>
        <w:ind w:right="0" w:left="0" w:firstLine="0"/>
        <w:jc w:val="left"/>
        <w:rPr>
          <w:rFonts w:ascii="メイリオ" w:hAnsi="メイリオ" w:cs="メイリオ" w:eastAsia="メイリオ"/>
          <w:color w:val="666666"/>
          <w:spacing w:val="0"/>
          <w:position w:val="0"/>
          <w:sz w:val="18"/>
          <w:shd w:fill="auto" w:val="clear"/>
        </w:rPr>
      </w:pPr>
      <w:r>
        <w:rPr>
          <w:rFonts w:ascii="メイリオ" w:hAnsi="メイリオ" w:cs="メイリオ" w:eastAsia="メイリオ"/>
          <w:color w:val="666666"/>
          <w:spacing w:val="0"/>
          <w:position w:val="0"/>
          <w:sz w:val="18"/>
          <w:shd w:fill="auto" w:val="clear"/>
        </w:rPr>
        <w:t xml:space="preserve">伊東版　2018年03月21日</w:t>
      </w:r>
    </w:p>
    <w:p>
      <w:pPr>
        <w:widowControl w:val="false"/>
        <w:spacing w:before="240" w:after="0" w:line="408"/>
        <w:ind w:right="0" w:left="0" w:firstLine="0"/>
        <w:jc w:val="left"/>
        <w:rPr>
          <w:rFonts w:ascii="メイリオ" w:hAnsi="メイリオ" w:cs="メイリオ" w:eastAsia="メイリオ"/>
          <w:color w:val="000000"/>
          <w:spacing w:val="0"/>
          <w:position w:val="0"/>
          <w:sz w:val="24"/>
          <w:shd w:fill="auto" w:val="clear"/>
        </w:rPr>
      </w:pPr>
      <w:r>
        <w:rPr>
          <w:rFonts w:ascii="メイリオ" w:hAnsi="メイリオ" w:cs="メイリオ" w:eastAsia="メイリオ"/>
          <w:color w:val="000000"/>
          <w:spacing w:val="0"/>
          <w:position w:val="0"/>
          <w:sz w:val="24"/>
          <w:shd w:fill="auto" w:val="clear"/>
        </w:rPr>
        <w:t xml:space="preserve">　伊東市選出の中田次城県議は２０日、市役所で記者会見し、約２年８カ月前に太陽光発電事業を目的とした合同会社を設立した経緯などを説明した。中田氏は鎌田区有地の有効活用策として太陽光発電を検討していたとし、仮に話が進んだ場合の受け皿として会社を設立したと改めて語った。結局、太陽光発電事業は行わず、会社は何も活動せず昨年８月に解散した。</w:t>
      </w:r>
    </w:p>
    <w:p>
      <w:pPr>
        <w:widowControl w:val="false"/>
        <w:spacing w:before="240" w:after="0" w:line="408"/>
        <w:ind w:right="0" w:left="0" w:firstLine="0"/>
        <w:jc w:val="left"/>
        <w:rPr>
          <w:rFonts w:ascii="メイリオ" w:hAnsi="メイリオ" w:cs="メイリオ" w:eastAsia="メイリオ"/>
          <w:color w:val="000000"/>
          <w:spacing w:val="0"/>
          <w:position w:val="0"/>
          <w:sz w:val="24"/>
          <w:shd w:fill="auto" w:val="clear"/>
        </w:rPr>
      </w:pPr>
      <w:r>
        <w:rPr>
          <w:rFonts w:ascii="メイリオ" w:hAnsi="メイリオ" w:cs="メイリオ" w:eastAsia="メイリオ"/>
          <w:color w:val="000000"/>
          <w:spacing w:val="0"/>
          <w:position w:val="0"/>
          <w:sz w:val="24"/>
          <w:shd w:fill="auto" w:val="clear"/>
        </w:rPr>
        <w:t xml:space="preserve">　中田氏によると、区有地は地形も比較的平たんな原野で、森林伐採の必要もなかったが、地元と事業者の意向がかみ合わず、事業には至らなかったという。一方で、会社の設立判断や解散時期の遅れ、八幡野の大規模太陽光発電所（メガソーラー）建設の反対運動をしている人たちへの報告については「反省すべき点」と述べた。</w:t>
      </w:r>
    </w:p>
    <w:p>
      <w:pPr>
        <w:spacing w:before="0" w:after="0" w:line="240"/>
        <w:ind w:right="0" w:left="0" w:firstLine="0"/>
        <w:jc w:val="both"/>
        <w:rPr>
          <w:rFonts w:ascii="游明朝" w:hAnsi="游明朝" w:cs="游明朝" w:eastAsia="游明朝"/>
          <w:color w:val="auto"/>
          <w:spacing w:val="0"/>
          <w:position w:val="0"/>
          <w:sz w:val="21"/>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8.wmf" Id="docRId17" Type="http://schemas.openxmlformats.org/officeDocument/2006/relationships/image" /><Relationship Target="media/image3.wmf" Id="docRId7" Type="http://schemas.openxmlformats.org/officeDocument/2006/relationships/image" /><Relationship Target="embeddings/oleObject7.bin" Id="docRId14" Type="http://schemas.openxmlformats.org/officeDocument/2006/relationships/oleObject" /><Relationship Target="styles.xml" Id="docRId23" Type="http://schemas.openxmlformats.org/officeDocument/2006/relationships/styles" /><Relationship Target="embeddings/oleObject3.bin" Id="docRId6" Type="http://schemas.openxmlformats.org/officeDocument/2006/relationships/oleObject" /><Relationship Target="media/image0.wmf" Id="docRId1" Type="http://schemas.openxmlformats.org/officeDocument/2006/relationships/image" /><Relationship Target="media/image5.wmf" Id="docRId11" Type="http://schemas.openxmlformats.org/officeDocument/2006/relationships/image" /><Relationship Target="media/image7.wmf" Id="docRId15" Type="http://schemas.openxmlformats.org/officeDocument/2006/relationships/image" /><Relationship Target="media/image9.wmf" Id="docRId19" Type="http://schemas.openxmlformats.org/officeDocument/2006/relationships/image" /><Relationship Target="numbering.xml" Id="docRId22" Type="http://schemas.openxmlformats.org/officeDocument/2006/relationships/numbering" /><Relationship Target="media/image2.wmf" Id="docRId5" Type="http://schemas.openxmlformats.org/officeDocument/2006/relationships/image" /><Relationship Target="media/image4.wmf" Id="docRId9" Type="http://schemas.openxmlformats.org/officeDocument/2006/relationships/image" /><Relationship Target="embeddings/oleObject0.bin" Id="docRId0" Type="http://schemas.openxmlformats.org/officeDocument/2006/relationships/oleObject" /><Relationship Target="embeddings/oleObject6.bin" Id="docRId12" Type="http://schemas.openxmlformats.org/officeDocument/2006/relationships/oleObject" /><Relationship Target="embeddings/oleObject8.bin" Id="docRId16" Type="http://schemas.openxmlformats.org/officeDocument/2006/relationships/oleObject" /><Relationship Target="media/image10.wmf" Id="docRId21" Type="http://schemas.openxmlformats.org/officeDocument/2006/relationships/image" /><Relationship Target="embeddings/oleObject2.bin" Id="docRId4" Type="http://schemas.openxmlformats.org/officeDocument/2006/relationships/oleObject" /><Relationship Target="embeddings/oleObject4.bin" Id="docRId8" Type="http://schemas.openxmlformats.org/officeDocument/2006/relationships/oleObject" /><Relationship Target="media/image6.wmf" Id="docRId13" Type="http://schemas.openxmlformats.org/officeDocument/2006/relationships/image" /><Relationship Target="embeddings/oleObject10.bin" Id="docRId20" Type="http://schemas.openxmlformats.org/officeDocument/2006/relationships/oleObject" /><Relationship Target="media/image1.wmf" Id="docRId3" Type="http://schemas.openxmlformats.org/officeDocument/2006/relationships/image" /><Relationship Target="embeddings/oleObject5.bin" Id="docRId10" Type="http://schemas.openxmlformats.org/officeDocument/2006/relationships/oleObject" /><Relationship Target="embeddings/oleObject9.bin" Id="docRId18" Type="http://schemas.openxmlformats.org/officeDocument/2006/relationships/oleObject" /><Relationship Target="embeddings/oleObject1.bin" Id="docRId2" Type="http://schemas.openxmlformats.org/officeDocument/2006/relationships/oleObject" /></Relationships>
</file>